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083276" w:rsidTr="002845A6">
        <w:tc>
          <w:tcPr>
            <w:tcW w:w="1642" w:type="dxa"/>
          </w:tcPr>
          <w:p w:rsidR="00083276" w:rsidRDefault="00083276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083276" w:rsidRDefault="00083276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083276" w:rsidRDefault="00083276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083276" w:rsidRDefault="00083276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083276" w:rsidTr="002845A6">
        <w:tc>
          <w:tcPr>
            <w:tcW w:w="1642" w:type="dxa"/>
            <w:vAlign w:val="center"/>
          </w:tcPr>
          <w:p w:rsidR="00083276" w:rsidRDefault="00083276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26.10.2021</w:t>
            </w:r>
          </w:p>
        </w:tc>
        <w:tc>
          <w:tcPr>
            <w:tcW w:w="1399" w:type="dxa"/>
            <w:vAlign w:val="center"/>
          </w:tcPr>
          <w:p w:rsidR="00083276" w:rsidRDefault="00083276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4-ТО</w:t>
            </w:r>
          </w:p>
        </w:tc>
        <w:tc>
          <w:tcPr>
            <w:tcW w:w="3893" w:type="dxa"/>
            <w:vAlign w:val="center"/>
          </w:tcPr>
          <w:p w:rsidR="00083276" w:rsidRPr="003129D7" w:rsidRDefault="00083276" w:rsidP="0028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9D7">
              <w:rPr>
                <w:rFonts w:ascii="Times New Roman" w:hAnsi="Times New Roman"/>
                <w:color w:val="000000"/>
                <w:sz w:val="28"/>
                <w:szCs w:val="24"/>
              </w:rPr>
              <w:t>МДК.03.03</w:t>
            </w:r>
            <w:r w:rsidRPr="003129D7">
              <w:rPr>
                <w:rFonts w:ascii="Times New Roman" w:hAnsi="Times New Roman"/>
                <w:sz w:val="28"/>
                <w:szCs w:val="24"/>
              </w:rPr>
              <w:t xml:space="preserve"> Перевозка грузов на особых условиях</w:t>
            </w:r>
          </w:p>
          <w:p w:rsidR="00083276" w:rsidRDefault="00083276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083276" w:rsidRPr="001F7B32" w:rsidRDefault="00083276" w:rsidP="00284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83276" w:rsidRPr="00572586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83276" w:rsidRDefault="00083276" w:rsidP="0008327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Преподаватель Жеребцов Сергей Владимирович</w:t>
      </w:r>
    </w:p>
    <w:p w:rsidR="00083276" w:rsidRDefault="00083276" w:rsidP="00083276">
      <w:pPr>
        <w:spacing w:after="0" w:line="360" w:lineRule="auto"/>
        <w:jc w:val="center"/>
        <w:rPr>
          <w:rFonts w:ascii="Times New Roman" w:eastAsia="SimSun" w:hAnsi="Times New Roman" w:cs="Arial"/>
          <w:sz w:val="28"/>
          <w:szCs w:val="24"/>
          <w:lang w:eastAsia="ja-JP"/>
        </w:rPr>
      </w:pPr>
      <w:r w:rsidRPr="007074EE">
        <w:rPr>
          <w:rFonts w:ascii="Times New Roman" w:eastAsia="Calibri" w:hAnsi="Times New Roman"/>
          <w:sz w:val="28"/>
          <w:szCs w:val="28"/>
        </w:rPr>
        <w:t>Тема 3.7. Порядок и правила перевозок опасных грузов</w:t>
      </w:r>
      <w:r>
        <w:rPr>
          <w:rFonts w:ascii="Times New Roman" w:eastAsia="SimSun" w:hAnsi="Times New Roman" w:cs="Arial"/>
          <w:sz w:val="28"/>
          <w:szCs w:val="24"/>
          <w:lang w:eastAsia="ja-JP"/>
        </w:rPr>
        <w:t xml:space="preserve"> </w:t>
      </w:r>
    </w:p>
    <w:p w:rsidR="00083276" w:rsidRDefault="00083276" w:rsidP="00083276">
      <w:pPr>
        <w:spacing w:after="0" w:line="360" w:lineRule="auto"/>
        <w:jc w:val="center"/>
        <w:rPr>
          <w:rFonts w:ascii="Times New Roman" w:eastAsia="SimSun" w:hAnsi="Times New Roman" w:cs="Arial"/>
          <w:sz w:val="28"/>
          <w:szCs w:val="24"/>
          <w:lang w:eastAsia="ja-JP"/>
        </w:rPr>
      </w:pPr>
      <w:r>
        <w:rPr>
          <w:rFonts w:ascii="Times New Roman" w:eastAsia="SimSun" w:hAnsi="Times New Roman" w:cs="Arial"/>
          <w:sz w:val="28"/>
          <w:szCs w:val="24"/>
          <w:lang w:eastAsia="ja-JP"/>
        </w:rPr>
        <w:t>Лекция № 12</w:t>
      </w:r>
    </w:p>
    <w:p w:rsidR="00083276" w:rsidRPr="009F3946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83276" w:rsidRPr="009F3946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 xml:space="preserve">изучить </w:t>
      </w:r>
      <w:r w:rsidR="006D1922">
        <w:rPr>
          <w:rFonts w:ascii="Times New Roman" w:eastAsia="Calibri" w:hAnsi="Times New Roman"/>
          <w:sz w:val="28"/>
          <w:szCs w:val="28"/>
        </w:rPr>
        <w:t>о</w:t>
      </w:r>
      <w:r w:rsidR="006D1922" w:rsidRPr="00083276">
        <w:rPr>
          <w:rFonts w:ascii="Times New Roman" w:eastAsia="Calibri" w:hAnsi="Times New Roman"/>
          <w:sz w:val="28"/>
          <w:szCs w:val="28"/>
        </w:rPr>
        <w:t>собенности организации и технического обеспечения перевозки ОГ отдельных классов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083276" w:rsidRPr="009F3946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083276" w:rsidRPr="00B46CDF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уметь сравнивать, обобщать и 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полученную 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>инфо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>мацию</w:t>
      </w:r>
      <w:r w:rsidRPr="00B46CDF">
        <w:rPr>
          <w:rFonts w:ascii="Times New Roman" w:hAnsi="Times New Roman"/>
          <w:sz w:val="28"/>
          <w:szCs w:val="28"/>
        </w:rPr>
        <w:t>.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83276" w:rsidRPr="009F3946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3276" w:rsidRPr="00042BFA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083276" w:rsidRPr="00E77167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-знание </w:t>
      </w:r>
      <w:r w:rsidR="006D1922">
        <w:rPr>
          <w:rFonts w:ascii="Times New Roman" w:eastAsia="Calibri" w:hAnsi="Times New Roman"/>
          <w:sz w:val="28"/>
          <w:szCs w:val="28"/>
        </w:rPr>
        <w:t>особенностей</w:t>
      </w:r>
      <w:r w:rsidR="006D1922" w:rsidRPr="00083276">
        <w:rPr>
          <w:rFonts w:ascii="Times New Roman" w:eastAsia="Calibri" w:hAnsi="Times New Roman"/>
          <w:sz w:val="28"/>
          <w:szCs w:val="28"/>
        </w:rPr>
        <w:t xml:space="preserve"> организации и технического обеспечения перевозки ОГ отдельных классов</w:t>
      </w:r>
      <w:r>
        <w:rPr>
          <w:rFonts w:ascii="Times New Roman" w:hAnsi="Times New Roman"/>
          <w:sz w:val="28"/>
          <w:szCs w:val="28"/>
        </w:rPr>
        <w:t>, исключит вероятность опасных последствий при перевозке опасного груза.</w:t>
      </w:r>
    </w:p>
    <w:p w:rsidR="00083276" w:rsidRDefault="00083276" w:rsidP="0008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083276" w:rsidRDefault="00083276" w:rsidP="00083276">
      <w:pPr>
        <w:ind w:firstLine="708"/>
        <w:rPr>
          <w:rFonts w:ascii="Times New Roman" w:hAnsi="Times New Roman"/>
          <w:sz w:val="28"/>
          <w:szCs w:val="28"/>
        </w:rPr>
      </w:pPr>
    </w:p>
    <w:p w:rsidR="00083276" w:rsidRDefault="00083276" w:rsidP="00083276">
      <w:pPr>
        <w:ind w:firstLine="708"/>
        <w:rPr>
          <w:rFonts w:ascii="Times New Roman" w:hAnsi="Times New Roman"/>
          <w:sz w:val="28"/>
          <w:szCs w:val="28"/>
        </w:rPr>
      </w:pPr>
      <w:r w:rsidRPr="00F05F00">
        <w:rPr>
          <w:rFonts w:ascii="Times New Roman" w:hAnsi="Times New Roman"/>
          <w:sz w:val="28"/>
          <w:szCs w:val="28"/>
        </w:rPr>
        <w:t>План:</w:t>
      </w:r>
    </w:p>
    <w:p w:rsidR="006D1922" w:rsidRDefault="00083276" w:rsidP="000832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083276">
        <w:rPr>
          <w:rFonts w:ascii="Times New Roman" w:eastAsia="Calibri" w:hAnsi="Times New Roman"/>
          <w:sz w:val="28"/>
          <w:szCs w:val="28"/>
        </w:rPr>
        <w:t xml:space="preserve">Особенности организации и технического обеспечения перевозки ОГ отдельных классов. </w:t>
      </w:r>
    </w:p>
    <w:p w:rsidR="00083276" w:rsidRPr="00083276" w:rsidRDefault="006D1922" w:rsidP="000832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083276" w:rsidRPr="00083276">
        <w:rPr>
          <w:rFonts w:ascii="Times New Roman" w:eastAsia="Calibri" w:hAnsi="Times New Roman"/>
          <w:sz w:val="28"/>
          <w:szCs w:val="28"/>
        </w:rPr>
        <w:t>Особенности перевозки ОГ.</w:t>
      </w:r>
    </w:p>
    <w:p w:rsidR="00083276" w:rsidRDefault="00083276" w:rsidP="00083276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6D1922" w:rsidRDefault="006D1922" w:rsidP="006D1922">
      <w:pPr>
        <w:shd w:val="clear" w:color="auto" w:fill="FFFFFF"/>
        <w:spacing w:after="18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sz w:val="28"/>
          <w:lang w:eastAsia="ja-JP"/>
        </w:rPr>
      </w:pPr>
      <w:r>
        <w:rPr>
          <w:rFonts w:ascii="Times New Roman" w:eastAsia="SimSun" w:hAnsi="Times New Roman" w:cs="Times New Roman"/>
          <w:sz w:val="28"/>
          <w:lang w:eastAsia="ja-JP"/>
        </w:rPr>
        <w:t>Вопрос 1.</w:t>
      </w:r>
      <w:r w:rsidRPr="001F42B5">
        <w:rPr>
          <w:rFonts w:ascii="Times New Roman" w:eastAsia="SimSun" w:hAnsi="Times New Roman" w:cs="Times New Roman"/>
          <w:sz w:val="28"/>
          <w:lang w:eastAsia="ja-JP"/>
        </w:rPr>
        <w:t xml:space="preserve"> Особенности организации и технического обеспечения перевозки ОГ отдельных классов</w:t>
      </w:r>
    </w:p>
    <w:p w:rsidR="006D1922" w:rsidRPr="001F42B5" w:rsidRDefault="006D1922" w:rsidP="006D192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Технология и последовательность погрузки взрывчатых веществ на транспортные средства должны осуществляться таким образом, чтобы у грузополучателя их можно было разгружать без дополнительного перемещения в кузове транспортного средства.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Затаренные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в бочки взрывчатые вещества должны перевозиться в лежачем положении бочек с ориентацией их вдоль продольной оси транспортного средства.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Перевозка взрывчатых веществ осуществляется при обязательном сопровождении транспортного средства ответственным лицом (экспедитором), выделяемым грузоотправителем - грузополучателем, </w:t>
      </w: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lastRenderedPageBreak/>
        <w:t>имеющим право на охрану или производство работ с указанными взрывчатыми веществами.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Лицо, ответственное за перевозку взрывчатых веществ (сопровождающий экспедитор), должно находиться в кабине автомобиля, перевозящего взрывчатые вещества, а при движении колонной - в первом автомобиле.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При перевозке </w:t>
      </w:r>
      <w:proofErr w:type="spellStart"/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аммиачно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-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селитренных</w:t>
      </w:r>
      <w:proofErr w:type="spellEnd"/>
      <w:proofErr w:type="gram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взрывчатых веществ (тротила и его сплавов с другими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нитросоединениями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, за исключением взрывчатых веществ, содержащих жидкие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нитроэфиры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генсоген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и ТЭН) в централизованных контейнерах должны соблюдаться требования ГОСТ 19747 - 74 "Транспортирование взрывчатых материалов в контейнерах. Общие требования".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Запрещается перевозка взрывчатых веществ на автоприцепах, автобусах общего назначения и автомобилях с пассажирами.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Перевозка взрывчатых веществ, содержащих жидкие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нитроэфиры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, при температуре окружающей среды ниже температуры их замерзания при продолжительности перевозки более 1 часа должна производиться на транспортных средствах, имеющих утепленные кузова.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При перевозке ящиков с порохом или снарядами они должны размещаться на расстоянии 0,5 м друг от друга и прочно закрепляться.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Запрещается проезд транспортного средства с взрывчатыми веществами на расстоянии ближе 300 м от очагов пожаров и ближе 80 м от "факелов" нефтегазовых промыслов.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Застигнутое грозой в пути транспортное средство с опасными грузами должно быть остановлено на расстоянии не менее 200 м от жилых строений или леса и не менее 50 метров от других стоящих транспортных средств.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В этих случаях обслуживающий персонал, кроме охраны, должен быть удален от транспортного средства на расстояние не менее 200 м.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Перевозка транспортных сре</w:t>
      </w:r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дств с взр</w:t>
      </w:r>
      <w:proofErr w:type="gram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ывчатыми веществами на паромах через водные преграды должна осуществляться при отсутствии на пароме других транспортных средств и людей.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</w:pP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Газы сжатые, сжиженные и растворенные под давлением</w:t>
      </w:r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:</w:t>
      </w:r>
      <w:proofErr w:type="gramEnd"/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1. </w:t>
      </w:r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Перевозка сжатых, сжиженных и растворенных под давлением газов производится согласно требованиям настоящих Правил, "Правил устройства и безопасной эксплуатации сосудов, работающих под давлением", утвержденных Госгортехнадзором СССР 27.11.87, "Временных правил перевозки сжиженного природного газа автомобильным транспортом", "Правил безопасности в газовом хозяйстве", утвержденных Госгортехнадзором СССР 26.06.79, а также "Технических условий на газ горючий природный сжиженный.</w:t>
      </w:r>
      <w:proofErr w:type="gram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Топливо для двигателей внутреннего сгорания" (ТУ-51-03-03.85).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2. Перевозка баллонов со сжатыми и сжиженными газами допускается при полной исправности баллонов и их арматуры, заглушек, а также при наличии на баллонах:</w:t>
      </w:r>
    </w:p>
    <w:p w:rsidR="006D1922" w:rsidRPr="001F42B5" w:rsidRDefault="006D1922" w:rsidP="006D1922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lastRenderedPageBreak/>
        <w:t>четких надписей определенной окраски (Приложение 7.9);</w:t>
      </w:r>
    </w:p>
    <w:p w:rsidR="006D1922" w:rsidRPr="001F42B5" w:rsidRDefault="006D1922" w:rsidP="006D1922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предохранительного колпака;</w:t>
      </w:r>
    </w:p>
    <w:p w:rsidR="006D1922" w:rsidRPr="001F42B5" w:rsidRDefault="006D1922" w:rsidP="006D1922">
      <w:pPr>
        <w:numPr>
          <w:ilvl w:val="0"/>
          <w:numId w:val="1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знаков опасности (Приложение 7.8).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3. Наполнение баллонов газами производится до установленной нормы, о чем делается пометка в </w:t>
      </w:r>
      <w:proofErr w:type="spellStart"/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товарно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- транспортной</w:t>
      </w:r>
      <w:proofErr w:type="gram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накладной "Баллоны наполнены не выше установленной нормы", а также делается запись "Баллоны проверены на герметичность, утечек газа нет".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4. На бортовых автомобилях баллоны со сжатым и сжиженным газом перевозятся:</w:t>
      </w:r>
    </w:p>
    <w:p w:rsidR="006D1922" w:rsidRPr="001F42B5" w:rsidRDefault="006D1922" w:rsidP="006D1922">
      <w:pPr>
        <w:numPr>
          <w:ilvl w:val="0"/>
          <w:numId w:val="2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в горизонтальном положении на специальных деревянных подкладках с вырезанными гнездами по размеру диаметров баллонов, вентилями внутрь кузова;</w:t>
      </w:r>
    </w:p>
    <w:p w:rsidR="006D1922" w:rsidRPr="001F42B5" w:rsidRDefault="006D1922" w:rsidP="006D1922">
      <w:pPr>
        <w:numPr>
          <w:ilvl w:val="0"/>
          <w:numId w:val="2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в вертикальном положении - с установленными на баллонах кольцами, изготовленными из резины или веревки диаметром не менее 25 мм для предохранения от ударов.</w:t>
      </w:r>
    </w:p>
    <w:p w:rsidR="006D1922" w:rsidRPr="001F42B5" w:rsidRDefault="006D1922" w:rsidP="006D1922">
      <w:pPr>
        <w:numPr>
          <w:ilvl w:val="0"/>
          <w:numId w:val="2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Предельная загрузка автомобилей устанавливается в зависимости от категории дорог.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5. При перевозке баллонов с газом в летнее время они должны укрываться брезентом в целях защиты от нагрева солнечными лучами, кроме того, на бортовые автомобили должны быть установлены два углекислотных или порошковых огнетушителя, в переднем углу левого борта - красный флажок.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6. Автомобили - цистерны, применяемые для перевозки сжатых, сжиженных и растворенных под давлением газов, должны иметь, помимо надписей, предусмотренных пунктом 2.8.5 настоящих Правил, следующие клейма и надписи:</w:t>
      </w:r>
    </w:p>
    <w:p w:rsidR="006D1922" w:rsidRPr="001F42B5" w:rsidRDefault="006D1922" w:rsidP="006D1922">
      <w:pPr>
        <w:numPr>
          <w:ilvl w:val="0"/>
          <w:numId w:val="3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наименование завода - изготовителя;</w:t>
      </w:r>
    </w:p>
    <w:p w:rsidR="006D1922" w:rsidRPr="001F42B5" w:rsidRDefault="006D1922" w:rsidP="006D1922">
      <w:pPr>
        <w:numPr>
          <w:ilvl w:val="0"/>
          <w:numId w:val="3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номер цистерны;</w:t>
      </w:r>
    </w:p>
    <w:p w:rsidR="006D1922" w:rsidRPr="001F42B5" w:rsidRDefault="006D1922" w:rsidP="006D1922">
      <w:pPr>
        <w:numPr>
          <w:ilvl w:val="0"/>
          <w:numId w:val="3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год изготовления и дата освидетельствования;</w:t>
      </w:r>
    </w:p>
    <w:p w:rsidR="006D1922" w:rsidRPr="001F42B5" w:rsidRDefault="006D1922" w:rsidP="006D1922">
      <w:pPr>
        <w:numPr>
          <w:ilvl w:val="0"/>
          <w:numId w:val="3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общий вес в тоннах;</w:t>
      </w:r>
    </w:p>
    <w:p w:rsidR="006D1922" w:rsidRPr="001F42B5" w:rsidRDefault="006D1922" w:rsidP="006D1922">
      <w:pPr>
        <w:numPr>
          <w:ilvl w:val="0"/>
          <w:numId w:val="3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емкость в куб. </w:t>
      </w:r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м</w:t>
      </w:r>
      <w:proofErr w:type="gram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;</w:t>
      </w:r>
    </w:p>
    <w:p w:rsidR="006D1922" w:rsidRPr="001F42B5" w:rsidRDefault="006D1922" w:rsidP="006D1922">
      <w:pPr>
        <w:numPr>
          <w:ilvl w:val="0"/>
          <w:numId w:val="3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величина рабочего и пробного давления в </w:t>
      </w:r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кг</w:t>
      </w:r>
      <w:proofErr w:type="gram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/кв. см, клеймо ОТК завода - изготовителя;</w:t>
      </w:r>
    </w:p>
    <w:p w:rsidR="006D1922" w:rsidRPr="001F42B5" w:rsidRDefault="006D1922" w:rsidP="006D1922">
      <w:pPr>
        <w:numPr>
          <w:ilvl w:val="0"/>
          <w:numId w:val="3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регистрационный номер.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7. На автомобилях - цистернах должно быть установлено следующее оборудование:</w:t>
      </w:r>
    </w:p>
    <w:p w:rsidR="006D1922" w:rsidRPr="001F42B5" w:rsidRDefault="006D1922" w:rsidP="006D1922">
      <w:pPr>
        <w:numPr>
          <w:ilvl w:val="0"/>
          <w:numId w:val="4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вентиль для заполнения и выпуска (слива) перевозимых газов;</w:t>
      </w:r>
    </w:p>
    <w:p w:rsidR="006D1922" w:rsidRPr="001F42B5" w:rsidRDefault="006D1922" w:rsidP="006D1922">
      <w:pPr>
        <w:numPr>
          <w:ilvl w:val="0"/>
          <w:numId w:val="4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вентиль для отбора паров перевозимых газов;</w:t>
      </w:r>
    </w:p>
    <w:p w:rsidR="006D1922" w:rsidRPr="001F42B5" w:rsidRDefault="006D1922" w:rsidP="006D1922">
      <w:pPr>
        <w:numPr>
          <w:ilvl w:val="0"/>
          <w:numId w:val="4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вентиль для выравнивания давления и выпуска (сброса) паров на верхней части цистерны;</w:t>
      </w:r>
    </w:p>
    <w:p w:rsidR="006D1922" w:rsidRPr="001F42B5" w:rsidRDefault="006D1922" w:rsidP="006D1922">
      <w:pPr>
        <w:numPr>
          <w:ilvl w:val="0"/>
          <w:numId w:val="4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два предохранительных клапана;</w:t>
      </w:r>
    </w:p>
    <w:p w:rsidR="006D1922" w:rsidRPr="001F42B5" w:rsidRDefault="006D1922" w:rsidP="006D1922">
      <w:pPr>
        <w:numPr>
          <w:ilvl w:val="0"/>
          <w:numId w:val="4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манометр;</w:t>
      </w:r>
    </w:p>
    <w:p w:rsidR="006D1922" w:rsidRPr="001F42B5" w:rsidRDefault="006D1922" w:rsidP="006D1922">
      <w:pPr>
        <w:numPr>
          <w:ilvl w:val="0"/>
          <w:numId w:val="4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устройства контроля уровня жидкости;</w:t>
      </w:r>
    </w:p>
    <w:p w:rsidR="006D1922" w:rsidRPr="001F42B5" w:rsidRDefault="006D1922" w:rsidP="006D1922">
      <w:pPr>
        <w:numPr>
          <w:ilvl w:val="0"/>
          <w:numId w:val="4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устройства, автоматически защищающие автоцистерну от аварийных расходов газа по </w:t>
      </w:r>
      <w:proofErr w:type="spellStart"/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сливо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- наливным</w:t>
      </w:r>
      <w:proofErr w:type="gram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коммуникациям.</w:t>
      </w:r>
    </w:p>
    <w:p w:rsidR="006D1922" w:rsidRPr="001F42B5" w:rsidRDefault="006D1922" w:rsidP="006D1922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lastRenderedPageBreak/>
        <w:t xml:space="preserve">8. При проведении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газосброса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(в случае необходимости) следует руководствоваться следующими требованиями:</w:t>
      </w:r>
    </w:p>
    <w:p w:rsidR="006D1922" w:rsidRPr="001F42B5" w:rsidRDefault="006D1922" w:rsidP="006D1922">
      <w:pPr>
        <w:numPr>
          <w:ilvl w:val="0"/>
          <w:numId w:val="5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в районе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газосброса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посторонним лицам запрещается находиться на расстоянии ближе 50 м;</w:t>
      </w:r>
    </w:p>
    <w:p w:rsidR="006D1922" w:rsidRPr="001F42B5" w:rsidRDefault="006D1922" w:rsidP="006D1922">
      <w:pPr>
        <w:numPr>
          <w:ilvl w:val="0"/>
          <w:numId w:val="5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газосброс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токсичных веществ разрешается в специально отведенных для этой цели местах и с соблюдением мер личной безопасности персонала;</w:t>
      </w:r>
    </w:p>
    <w:p w:rsidR="006D1922" w:rsidRPr="001F42B5" w:rsidRDefault="006D1922" w:rsidP="006D1922">
      <w:pPr>
        <w:numPr>
          <w:ilvl w:val="0"/>
          <w:numId w:val="5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во время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газосброса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двигатель транспортного средства должен быть выключен, транспортное </w:t>
      </w:r>
      <w:proofErr w:type="gram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средство</w:t>
      </w:r>
      <w:proofErr w:type="gram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и коммуникации </w:t>
      </w:r>
      <w:proofErr w:type="spellStart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газосброса</w:t>
      </w:r>
      <w:proofErr w:type="spellEnd"/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надежно заземлены;</w:t>
      </w:r>
    </w:p>
    <w:p w:rsidR="006D1922" w:rsidRPr="001F42B5" w:rsidRDefault="006D1922" w:rsidP="006D1922">
      <w:pPr>
        <w:numPr>
          <w:ilvl w:val="0"/>
          <w:numId w:val="5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давление сброса не должно превышать более чем на 10% рабочее давление цистерны;</w:t>
      </w:r>
    </w:p>
    <w:p w:rsidR="006D1922" w:rsidRPr="001F42B5" w:rsidRDefault="006D1922" w:rsidP="006D1922">
      <w:pPr>
        <w:numPr>
          <w:ilvl w:val="0"/>
          <w:numId w:val="5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давление в цистерне должно понижаться со скоростью не более чем на 0,1 кг/кв. см в минуту;</w:t>
      </w:r>
    </w:p>
    <w:p w:rsidR="006D1922" w:rsidRPr="001F42B5" w:rsidRDefault="006D1922" w:rsidP="006D1922">
      <w:pPr>
        <w:numPr>
          <w:ilvl w:val="0"/>
          <w:numId w:val="5"/>
        </w:numPr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F42B5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сброс газа должен производиться по ветру в сторону от транспортного средства, населенных пунктов и строений.</w:t>
      </w:r>
    </w:p>
    <w:p w:rsidR="006D1922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</w:p>
    <w:p w:rsidR="006D1922" w:rsidRDefault="006D1922" w:rsidP="006D1922">
      <w:pPr>
        <w:shd w:val="clear" w:color="auto" w:fill="FFFFFF"/>
        <w:spacing w:after="18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lang w:eastAsia="ja-JP"/>
        </w:rPr>
      </w:pPr>
      <w:r>
        <w:rPr>
          <w:rFonts w:ascii="Times New Roman" w:eastAsia="SimSun" w:hAnsi="Times New Roman" w:cs="Times New Roman"/>
          <w:sz w:val="28"/>
          <w:lang w:eastAsia="ja-JP"/>
        </w:rPr>
        <w:t>Вопрос 2.</w:t>
      </w:r>
      <w:r w:rsidRPr="00716CA9">
        <w:rPr>
          <w:rFonts w:ascii="Times New Roman" w:eastAsia="SimSun" w:hAnsi="Times New Roman" w:cs="Times New Roman"/>
          <w:sz w:val="28"/>
          <w:lang w:eastAsia="ja-JP"/>
        </w:rPr>
        <w:t>Особенности перевозки ОГ.</w:t>
      </w:r>
    </w:p>
    <w:p w:rsidR="006D1922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rStyle w:val="a6"/>
          <w:color w:val="000000"/>
          <w:sz w:val="28"/>
          <w:szCs w:val="28"/>
          <w:bdr w:val="none" w:sz="0" w:space="0" w:color="auto" w:frame="1"/>
        </w:rPr>
        <w:t>Регламент перевозки опасных грузов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</w:rPr>
        <w:br/>
      </w:r>
      <w:r w:rsidRPr="00716CA9">
        <w:rPr>
          <w:color w:val="000000"/>
          <w:sz w:val="28"/>
          <w:szCs w:val="28"/>
          <w:bdr w:val="none" w:sz="0" w:space="0" w:color="auto" w:frame="1"/>
        </w:rPr>
        <w:t>Международные перевозки опасных грузов на внутренних и международных маршрутах автомобильного транспорта регулируется Европейским соглашением о международной дорожной перевозке опасных грузов (ADR), техническими приложениями</w:t>
      </w: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 и Б, оригиналы которых были подписаны 30 сентября 1957 года в Женеве. Европейское соглашение подписано для увеличения безопасности международных перевозок опасных грузов автотранспортом, его положений следует придерживаться. Соглашение также действует и на территории Литовской Республики. Ныне действующую редакцию (редакция от 1 января 2013 года) этих приложений можете найти здесь: на </w:t>
      </w:r>
      <w:proofErr w:type="spellStart"/>
      <w:r w:rsidRPr="00716CA9">
        <w:rPr>
          <w:color w:val="000000"/>
          <w:sz w:val="28"/>
          <w:szCs w:val="28"/>
          <w:bdr w:val="none" w:sz="0" w:space="0" w:color="auto" w:frame="1"/>
        </w:rPr>
        <w:t>русском</w:t>
      </w: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>,а</w:t>
      </w:r>
      <w:proofErr w:type="gramEnd"/>
      <w:r w:rsidRPr="00716CA9">
        <w:rPr>
          <w:color w:val="000000"/>
          <w:sz w:val="28"/>
          <w:szCs w:val="28"/>
          <w:bdr w:val="none" w:sz="0" w:space="0" w:color="auto" w:frame="1"/>
        </w:rPr>
        <w:t>нглийском</w:t>
      </w:r>
      <w:proofErr w:type="spellEnd"/>
      <w:r w:rsidRPr="00716CA9">
        <w:rPr>
          <w:color w:val="000000"/>
          <w:sz w:val="28"/>
          <w:szCs w:val="28"/>
          <w:bdr w:val="none" w:sz="0" w:space="0" w:color="auto" w:frame="1"/>
        </w:rPr>
        <w:t>, французском языках.</w:t>
      </w:r>
      <w:r w:rsidRPr="00716CA9">
        <w:rPr>
          <w:color w:val="000000"/>
          <w:sz w:val="28"/>
          <w:szCs w:val="28"/>
        </w:rPr>
        <w:br/>
      </w:r>
      <w:r w:rsidRPr="00716CA9">
        <w:rPr>
          <w:color w:val="000000"/>
          <w:sz w:val="28"/>
          <w:szCs w:val="28"/>
        </w:rPr>
        <w:br/>
      </w:r>
      <w:r w:rsidRPr="00716CA9">
        <w:rPr>
          <w:rStyle w:val="a6"/>
          <w:color w:val="000000"/>
          <w:sz w:val="28"/>
          <w:szCs w:val="28"/>
          <w:bdr w:val="none" w:sz="0" w:space="0" w:color="auto" w:frame="1"/>
        </w:rPr>
        <w:t>Опасные грузы, их классификация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</w:rPr>
        <w:br/>
      </w:r>
      <w:r w:rsidRPr="00716CA9">
        <w:rPr>
          <w:color w:val="000000"/>
          <w:sz w:val="28"/>
          <w:szCs w:val="28"/>
          <w:bdr w:val="none" w:sz="0" w:space="0" w:color="auto" w:frame="1"/>
        </w:rPr>
        <w:t>Опираясь на новые положения ADR, опасным грузом обычно называют вещества и продукцию, которые отличаются опасными свойствами и могут нанести вред человеку, окружающей среде и имуществу. При неправильном хранении или транспортировке такой груз может быть опасными для здоровья человека, вызвать пожар или взрыв, нанести вред окружающей среде.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rStyle w:val="a6"/>
          <w:color w:val="000000"/>
          <w:sz w:val="28"/>
          <w:szCs w:val="28"/>
          <w:bdr w:val="none" w:sz="0" w:space="0" w:color="auto" w:frame="1"/>
        </w:rPr>
        <w:t>Исключения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</w:rPr>
        <w:br/>
      </w:r>
      <w:r w:rsidRPr="00716CA9">
        <w:rPr>
          <w:color w:val="000000"/>
          <w:sz w:val="28"/>
          <w:szCs w:val="28"/>
          <w:bdr w:val="none" w:sz="0" w:space="0" w:color="auto" w:frame="1"/>
        </w:rPr>
        <w:t xml:space="preserve">Исключения применяются в зависимости от характера транспортных операций, при транспортировке газов, жидкого топлива, литиевых </w:t>
      </w:r>
      <w:r w:rsidRPr="00716CA9">
        <w:rPr>
          <w:color w:val="000000"/>
          <w:sz w:val="28"/>
          <w:szCs w:val="28"/>
          <w:bdr w:val="none" w:sz="0" w:space="0" w:color="auto" w:frame="1"/>
        </w:rPr>
        <w:lastRenderedPageBreak/>
        <w:t>аккумуляторов, в зависимости от характера транспортных операций.</w:t>
      </w:r>
      <w:r w:rsidRPr="00716CA9">
        <w:rPr>
          <w:color w:val="000000"/>
          <w:sz w:val="28"/>
          <w:szCs w:val="28"/>
        </w:rPr>
        <w:br/>
      </w:r>
      <w:r w:rsidRPr="00716CA9">
        <w:rPr>
          <w:color w:val="000000"/>
          <w:sz w:val="28"/>
          <w:szCs w:val="28"/>
        </w:rPr>
        <w:br/>
      </w:r>
      <w:r w:rsidRPr="00716CA9">
        <w:rPr>
          <w:rStyle w:val="a6"/>
          <w:color w:val="000000"/>
          <w:sz w:val="28"/>
          <w:szCs w:val="28"/>
          <w:bdr w:val="none" w:sz="0" w:space="0" w:color="auto" w:frame="1"/>
        </w:rPr>
        <w:t>В зависимости от характера транспортных операций</w:t>
      </w:r>
      <w:r w:rsidRPr="00716CA9">
        <w:rPr>
          <w:color w:val="000000"/>
          <w:sz w:val="28"/>
          <w:szCs w:val="28"/>
          <w:bdr w:val="none" w:sz="0" w:space="0" w:color="auto" w:frame="1"/>
        </w:rPr>
        <w:t>: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</w:rPr>
        <w:br/>
      </w:r>
      <w:r w:rsidRPr="00716CA9">
        <w:rPr>
          <w:color w:val="000000"/>
          <w:sz w:val="28"/>
          <w:szCs w:val="28"/>
          <w:bdr w:val="none" w:sz="0" w:space="0" w:color="auto" w:frame="1"/>
        </w:rPr>
        <w:t>а) когда опасные грузы перевозятся частными лицами и если грузы упакованы для розничной торговли и предназначены для личного использования или использования в быту, или для отдыха или спорта, при условии, что приняты все меры для предотвращения любой утечки содержимого в обычных условиях перевозки;</w:t>
      </w:r>
      <w:r w:rsidRPr="00716CA9">
        <w:rPr>
          <w:color w:val="000000"/>
          <w:sz w:val="28"/>
          <w:szCs w:val="28"/>
        </w:rPr>
        <w:br/>
      </w:r>
      <w:r w:rsidRPr="00716CA9">
        <w:rPr>
          <w:color w:val="000000"/>
          <w:sz w:val="28"/>
          <w:szCs w:val="28"/>
        </w:rPr>
        <w:br/>
      </w: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>б) при перевозке машин или механизмов, содержащих опасные вещества и изделия в их внутреннем или эксплуатационном оборудовании, при условии, что приняты все меры для предотвращения любой утечки содержимого в обычных условиях перевозки;</w:t>
      </w:r>
      <w:proofErr w:type="gramEnd"/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в) когда перевозят компании и эта транспортировка обязательна для реализации основной деятельности данной компании, например, поставка грузов на стройку или их вывоз со стройки;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г) если перевозят компетентные инстанции, ответственные за ликвидацию аварий, или перевозка проходит под их наблюдением;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proofErr w:type="spellStart"/>
      <w:r w:rsidRPr="00716CA9"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716CA9">
        <w:rPr>
          <w:color w:val="000000"/>
          <w:sz w:val="28"/>
          <w:szCs w:val="28"/>
          <w:bdr w:val="none" w:sz="0" w:space="0" w:color="auto" w:frame="1"/>
        </w:rPr>
        <w:t>) при срочной перевозке, связанной со спасением человеческих жизней или охраной окружающей среды, если приняты все меры для обеспечения безопасности;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е) при перевозке неочищенных порожних стационарных складских резервуаров, в которых содержались газы класса 2, группы</w:t>
      </w: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716CA9">
        <w:rPr>
          <w:color w:val="000000"/>
          <w:sz w:val="28"/>
          <w:szCs w:val="28"/>
          <w:bdr w:val="none" w:sz="0" w:space="0" w:color="auto" w:frame="1"/>
        </w:rPr>
        <w:t>, О или F, вещества 3 или 9 класса которые относятся к группам упаковки II или III, пестициды класса 6.1, которые относятся к группам упаковки II или III.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rStyle w:val="a6"/>
          <w:color w:val="000000"/>
          <w:sz w:val="28"/>
          <w:szCs w:val="28"/>
          <w:bdr w:val="none" w:sz="0" w:space="0" w:color="auto" w:frame="1"/>
        </w:rPr>
        <w:t>При перевозке газов: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 xml:space="preserve">а) газов, содержащихся в транспортных средствах и предназначенных </w:t>
      </w: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>для</w:t>
      </w:r>
      <w:proofErr w:type="gramEnd"/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>функционирования оборудования транспортного средства (например,</w:t>
      </w:r>
      <w:proofErr w:type="gramEnd"/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холодильного)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б) газов, содержащихся в топливных баках транспортных средств;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в) газов, относящихся к группам</w:t>
      </w: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 и О;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г) газов, содержащихся в оборудовании, используемом для эксплуатации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транспортного средства (например, в огнетушителях);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716CA9"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716CA9">
        <w:rPr>
          <w:color w:val="000000"/>
          <w:sz w:val="28"/>
          <w:szCs w:val="28"/>
          <w:bdr w:val="none" w:sz="0" w:space="0" w:color="auto" w:frame="1"/>
        </w:rPr>
        <w:t>) газов, содержащихся в специальном оборудовании транспортных средств и необходимых дл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>функционирования этого специального оборудования во время перевозки (системы</w:t>
      </w:r>
      <w:proofErr w:type="gramEnd"/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охлаждения, садки для рыбы, обогреватели и т.д.);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е) газов, содержащихся в пищевых продуктах (за исключением №ООН 1950),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включая газированные напитки;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ж) газов, содержащихся в мячах, предназначенных для использования в </w:t>
      </w:r>
      <w:proofErr w:type="spellStart"/>
      <w:r w:rsidRPr="00716CA9">
        <w:rPr>
          <w:color w:val="000000"/>
          <w:sz w:val="28"/>
          <w:szCs w:val="28"/>
          <w:bdr w:val="none" w:sz="0" w:space="0" w:color="auto" w:frame="1"/>
        </w:rPr>
        <w:t>качествеспортивного</w:t>
      </w:r>
      <w:proofErr w:type="spellEnd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 инвентаря;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proofErr w:type="spellStart"/>
      <w:r w:rsidRPr="00716CA9"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) газов, содержащихся в электрических лампочках, при условии, что они </w:t>
      </w:r>
      <w:proofErr w:type="spellStart"/>
      <w:r w:rsidRPr="00716CA9">
        <w:rPr>
          <w:color w:val="000000"/>
          <w:sz w:val="28"/>
          <w:szCs w:val="28"/>
          <w:bdr w:val="none" w:sz="0" w:space="0" w:color="auto" w:frame="1"/>
        </w:rPr>
        <w:t>упакованытаким</w:t>
      </w:r>
      <w:proofErr w:type="spellEnd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 образом, что метательный эффект от разрыва лампочки будет </w:t>
      </w:r>
      <w:proofErr w:type="spellStart"/>
      <w:r w:rsidRPr="00716CA9">
        <w:rPr>
          <w:color w:val="000000"/>
          <w:sz w:val="28"/>
          <w:szCs w:val="28"/>
          <w:bdr w:val="none" w:sz="0" w:space="0" w:color="auto" w:frame="1"/>
        </w:rPr>
        <w:t>удерживатьсявнутри</w:t>
      </w:r>
      <w:proofErr w:type="spellEnd"/>
      <w:r w:rsidRPr="00716CA9">
        <w:rPr>
          <w:color w:val="000000"/>
          <w:sz w:val="28"/>
          <w:szCs w:val="28"/>
          <w:bdr w:val="none" w:sz="0" w:space="0" w:color="auto" w:frame="1"/>
        </w:rPr>
        <w:t xml:space="preserve"> упаковки.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bookmarkStart w:id="0" w:name="_GoBack"/>
      <w:r w:rsidRPr="00716CA9">
        <w:rPr>
          <w:rStyle w:val="a6"/>
          <w:color w:val="000000"/>
          <w:sz w:val="28"/>
          <w:szCs w:val="28"/>
          <w:bdr w:val="none" w:sz="0" w:space="0" w:color="auto" w:frame="1"/>
        </w:rPr>
        <w:t>При перевозке жидкого топлива</w:t>
      </w:r>
      <w:bookmarkEnd w:id="0"/>
      <w:r w:rsidRPr="00716CA9">
        <w:rPr>
          <w:rStyle w:val="a6"/>
          <w:color w:val="000000"/>
          <w:sz w:val="28"/>
          <w:szCs w:val="28"/>
          <w:bdr w:val="none" w:sz="0" w:space="0" w:color="auto" w:frame="1"/>
        </w:rPr>
        <w:t>: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r w:rsidRPr="00716CA9">
        <w:rPr>
          <w:color w:val="000000"/>
          <w:sz w:val="28"/>
          <w:szCs w:val="28"/>
          <w:bdr w:val="none" w:sz="0" w:space="0" w:color="auto" w:frame="1"/>
        </w:rPr>
        <w:t>А) при перевозке топлива, содержащегося в топливных баках транспортных средств, предназначенного для приведения их в действие или для работы их специальных устройств;</w:t>
      </w:r>
    </w:p>
    <w:p w:rsidR="006D1922" w:rsidRPr="00716CA9" w:rsidRDefault="006D1922" w:rsidP="006D19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3"/>
        <w:rPr>
          <w:color w:val="000000"/>
          <w:sz w:val="28"/>
          <w:szCs w:val="28"/>
        </w:rPr>
      </w:pPr>
      <w:proofErr w:type="gramStart"/>
      <w:r w:rsidRPr="00716CA9">
        <w:rPr>
          <w:color w:val="000000"/>
          <w:sz w:val="28"/>
          <w:szCs w:val="28"/>
          <w:bdr w:val="none" w:sz="0" w:space="0" w:color="auto" w:frame="1"/>
        </w:rPr>
        <w:t>Б) при перевозке топлива, содержащегося в топливных баках транспортных средств или других средств передвижения (напр. катер) перевозимых как груз, предназначенного для приведения их в действие или для работы их специальных устройств.</w:t>
      </w:r>
      <w:proofErr w:type="gramEnd"/>
    </w:p>
    <w:p w:rsidR="006D1922" w:rsidRDefault="006D1922" w:rsidP="00083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276" w:rsidRPr="004F6C18" w:rsidRDefault="00083276" w:rsidP="00083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1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13:10 26.10.202</w:t>
      </w:r>
      <w:r w:rsidRPr="004F6C18">
        <w:rPr>
          <w:rFonts w:ascii="Times New Roman" w:hAnsi="Times New Roman"/>
          <w:sz w:val="28"/>
          <w:szCs w:val="28"/>
        </w:rPr>
        <w:t>1</w:t>
      </w:r>
    </w:p>
    <w:p w:rsidR="00083276" w:rsidRPr="00837678" w:rsidRDefault="00083276" w:rsidP="00083276"/>
    <w:p w:rsidR="001B30A2" w:rsidRDefault="001B30A2"/>
    <w:sectPr w:rsidR="001B30A2" w:rsidSect="001B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53B"/>
    <w:multiLevelType w:val="hybridMultilevel"/>
    <w:tmpl w:val="0C34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2060D"/>
    <w:multiLevelType w:val="hybridMultilevel"/>
    <w:tmpl w:val="309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0629"/>
    <w:multiLevelType w:val="hybridMultilevel"/>
    <w:tmpl w:val="ADF6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56BD5"/>
    <w:multiLevelType w:val="hybridMultilevel"/>
    <w:tmpl w:val="6770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40E18"/>
    <w:multiLevelType w:val="hybridMultilevel"/>
    <w:tmpl w:val="A446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76"/>
    <w:rsid w:val="00083276"/>
    <w:rsid w:val="001B30A2"/>
    <w:rsid w:val="006D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083276"/>
    <w:rPr>
      <w:rFonts w:cs="Times New Roman"/>
    </w:rPr>
  </w:style>
  <w:style w:type="character" w:styleId="a4">
    <w:name w:val="Hyperlink"/>
    <w:basedOn w:val="a0"/>
    <w:uiPriority w:val="99"/>
    <w:unhideWhenUsed/>
    <w:rsid w:val="0008327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D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1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2021-10-25T08:25:00Z</dcterms:created>
  <dcterms:modified xsi:type="dcterms:W3CDTF">2021-10-25T08:30:00Z</dcterms:modified>
</cp:coreProperties>
</file>